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5386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6"/>
      </w:tblGrid>
      <w:tr w:rsidR="00C805B9" w:rsidRPr="00A7054F" w:rsidTr="00C805B9">
        <w:tc>
          <w:tcPr>
            <w:tcW w:w="5386" w:type="dxa"/>
          </w:tcPr>
          <w:p w:rsidR="00C805B9" w:rsidRPr="00A7054F" w:rsidRDefault="00C805B9" w:rsidP="00425409">
            <w:pPr>
              <w:autoSpaceDE w:val="0"/>
              <w:autoSpaceDN w:val="0"/>
              <w:adjustRightInd w:val="0"/>
              <w:ind w:left="175" w:right="-1" w:hanging="175"/>
              <w:jc w:val="right"/>
              <w:rPr>
                <w:sz w:val="24"/>
                <w:szCs w:val="24"/>
              </w:rPr>
            </w:pPr>
            <w:r w:rsidRPr="00A7054F">
              <w:rPr>
                <w:sz w:val="24"/>
                <w:szCs w:val="24"/>
              </w:rPr>
              <w:t>УТВЕРЖДЕН</w:t>
            </w:r>
            <w:r w:rsidR="00294CD4" w:rsidRPr="00A7054F">
              <w:rPr>
                <w:sz w:val="24"/>
                <w:szCs w:val="24"/>
              </w:rPr>
              <w:t>А</w:t>
            </w:r>
          </w:p>
          <w:p w:rsidR="00C805B9" w:rsidRPr="00A7054F" w:rsidRDefault="00EE4592" w:rsidP="00425409">
            <w:pPr>
              <w:autoSpaceDE w:val="0"/>
              <w:autoSpaceDN w:val="0"/>
              <w:adjustRightInd w:val="0"/>
              <w:ind w:right="-1"/>
              <w:jc w:val="right"/>
              <w:rPr>
                <w:sz w:val="24"/>
                <w:szCs w:val="24"/>
              </w:rPr>
            </w:pPr>
            <w:r w:rsidRPr="00A7054F">
              <w:rPr>
                <w:sz w:val="24"/>
                <w:szCs w:val="24"/>
              </w:rPr>
              <w:t>распоряжением</w:t>
            </w:r>
            <w:r w:rsidR="00C805B9" w:rsidRPr="00A7054F">
              <w:rPr>
                <w:sz w:val="24"/>
                <w:szCs w:val="24"/>
              </w:rPr>
              <w:t xml:space="preserve"> </w:t>
            </w:r>
            <w:r w:rsidR="00425409" w:rsidRPr="00A7054F">
              <w:rPr>
                <w:sz w:val="24"/>
                <w:szCs w:val="24"/>
              </w:rPr>
              <w:t xml:space="preserve">Собрания депутатов муниципального образования «Пинежский муниципальный район» </w:t>
            </w:r>
          </w:p>
        </w:tc>
      </w:tr>
      <w:tr w:rsidR="00C805B9" w:rsidRPr="00A7054F" w:rsidTr="00C805B9">
        <w:tc>
          <w:tcPr>
            <w:tcW w:w="5386" w:type="dxa"/>
          </w:tcPr>
          <w:p w:rsidR="00C805B9" w:rsidRPr="00A7054F" w:rsidRDefault="00425409" w:rsidP="00F02288">
            <w:pPr>
              <w:autoSpaceDE w:val="0"/>
              <w:autoSpaceDN w:val="0"/>
              <w:adjustRightInd w:val="0"/>
              <w:ind w:right="-1"/>
              <w:jc w:val="right"/>
              <w:rPr>
                <w:sz w:val="24"/>
                <w:szCs w:val="24"/>
              </w:rPr>
            </w:pPr>
            <w:r w:rsidRPr="00A7054F">
              <w:rPr>
                <w:sz w:val="24"/>
                <w:szCs w:val="24"/>
              </w:rPr>
              <w:t xml:space="preserve">от </w:t>
            </w:r>
            <w:r w:rsidR="00F02288">
              <w:rPr>
                <w:sz w:val="24"/>
                <w:szCs w:val="24"/>
              </w:rPr>
              <w:t>31</w:t>
            </w:r>
            <w:r w:rsidRPr="00A7054F">
              <w:rPr>
                <w:sz w:val="24"/>
                <w:szCs w:val="24"/>
              </w:rPr>
              <w:t xml:space="preserve"> декабря 201</w:t>
            </w:r>
            <w:r w:rsidR="00F02288">
              <w:rPr>
                <w:sz w:val="24"/>
                <w:szCs w:val="24"/>
              </w:rPr>
              <w:t>6</w:t>
            </w:r>
            <w:r w:rsidRPr="00A7054F">
              <w:rPr>
                <w:sz w:val="24"/>
                <w:szCs w:val="24"/>
              </w:rPr>
              <w:t xml:space="preserve"> года № </w:t>
            </w:r>
            <w:r w:rsidR="00F02288">
              <w:rPr>
                <w:sz w:val="24"/>
                <w:szCs w:val="24"/>
              </w:rPr>
              <w:t>57</w:t>
            </w:r>
          </w:p>
        </w:tc>
      </w:tr>
      <w:tr w:rsidR="00C805B9" w:rsidRPr="001B4A0B" w:rsidTr="00C805B9">
        <w:tc>
          <w:tcPr>
            <w:tcW w:w="5386" w:type="dxa"/>
          </w:tcPr>
          <w:p w:rsidR="00C805B9" w:rsidRPr="001B4A0B" w:rsidRDefault="00C805B9" w:rsidP="00425409">
            <w:pPr>
              <w:autoSpaceDE w:val="0"/>
              <w:autoSpaceDN w:val="0"/>
              <w:adjustRightInd w:val="0"/>
              <w:ind w:right="-1"/>
              <w:jc w:val="right"/>
              <w:rPr>
                <w:sz w:val="28"/>
                <w:szCs w:val="28"/>
              </w:rPr>
            </w:pPr>
          </w:p>
        </w:tc>
      </w:tr>
      <w:tr w:rsidR="00C805B9" w:rsidRPr="001B4A0B" w:rsidTr="00C805B9">
        <w:tc>
          <w:tcPr>
            <w:tcW w:w="5386" w:type="dxa"/>
          </w:tcPr>
          <w:p w:rsidR="00C805B9" w:rsidRPr="001B4A0B" w:rsidRDefault="00C805B9" w:rsidP="00EF0FC1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AB254B" w:rsidRPr="001B4A0B" w:rsidRDefault="00AB254B" w:rsidP="00AB25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</w:t>
      </w:r>
      <w:r w:rsidRPr="001B4A0B">
        <w:rPr>
          <w:b/>
          <w:bCs/>
          <w:sz w:val="28"/>
          <w:szCs w:val="28"/>
        </w:rPr>
        <w:t xml:space="preserve"> </w:t>
      </w:r>
    </w:p>
    <w:p w:rsidR="00AB254B" w:rsidRDefault="00AB254B" w:rsidP="004254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прогнозирования поступлений в </w:t>
      </w:r>
      <w:r w:rsidR="00EE4592">
        <w:rPr>
          <w:b/>
          <w:bCs/>
          <w:sz w:val="28"/>
          <w:szCs w:val="28"/>
        </w:rPr>
        <w:t>районны</w:t>
      </w:r>
      <w:r>
        <w:rPr>
          <w:b/>
          <w:bCs/>
          <w:sz w:val="28"/>
          <w:szCs w:val="28"/>
        </w:rPr>
        <w:t>й бюджет доходов,</w:t>
      </w:r>
    </w:p>
    <w:p w:rsidR="00AB254B" w:rsidRDefault="00AB254B" w:rsidP="004254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главным </w:t>
      </w:r>
      <w:proofErr w:type="gramStart"/>
      <w:r>
        <w:rPr>
          <w:b/>
          <w:bCs/>
          <w:sz w:val="28"/>
          <w:szCs w:val="28"/>
        </w:rPr>
        <w:t>администратором</w:t>
      </w:r>
      <w:proofErr w:type="gramEnd"/>
      <w:r>
        <w:rPr>
          <w:b/>
          <w:bCs/>
          <w:sz w:val="28"/>
          <w:szCs w:val="28"/>
        </w:rPr>
        <w:t xml:space="preserve"> которых является</w:t>
      </w:r>
    </w:p>
    <w:p w:rsidR="00425409" w:rsidRDefault="00425409" w:rsidP="004254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 муниципального образования</w:t>
      </w:r>
    </w:p>
    <w:p w:rsidR="00AB254B" w:rsidRDefault="00425409" w:rsidP="004254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«Пинежский муниципальный район»</w:t>
      </w:r>
    </w:p>
    <w:p w:rsidR="00AB254B" w:rsidRDefault="00AB254B" w:rsidP="004254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B254B" w:rsidRPr="00AB254B" w:rsidRDefault="00AB254B" w:rsidP="00A7054F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0"/>
        <w:jc w:val="center"/>
        <w:rPr>
          <w:b/>
          <w:bCs/>
          <w:sz w:val="28"/>
          <w:szCs w:val="28"/>
        </w:rPr>
      </w:pPr>
      <w:r w:rsidRPr="00AB254B">
        <w:rPr>
          <w:b/>
          <w:bCs/>
          <w:sz w:val="28"/>
          <w:szCs w:val="28"/>
        </w:rPr>
        <w:t>Общие положения</w:t>
      </w:r>
    </w:p>
    <w:p w:rsidR="00AB254B" w:rsidRPr="001B4A0B" w:rsidRDefault="00AB254B" w:rsidP="00AB25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B254B" w:rsidRDefault="00AB254B" w:rsidP="006E199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D5460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Настоящая методика разработана в соответствии с пунктом 1</w:t>
      </w:r>
      <w:r w:rsidRPr="009935D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160.1 Бюджетного кодекса Российской Федерации, постановлением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 и определяет методику прогно</w:t>
      </w:r>
      <w:r w:rsidR="008A1216">
        <w:rPr>
          <w:sz w:val="28"/>
          <w:szCs w:val="28"/>
        </w:rPr>
        <w:t>зирования поступлений в районный</w:t>
      </w:r>
      <w:r>
        <w:rPr>
          <w:sz w:val="28"/>
          <w:szCs w:val="28"/>
        </w:rPr>
        <w:t xml:space="preserve"> бюджет доходов, главным администратором которых является </w:t>
      </w:r>
      <w:r w:rsidR="00425409">
        <w:rPr>
          <w:bCs/>
          <w:sz w:val="28"/>
          <w:szCs w:val="28"/>
        </w:rPr>
        <w:t xml:space="preserve">Собрание депутатов муниципального образования «Пинежский муниципальный район» </w:t>
      </w:r>
      <w:r>
        <w:rPr>
          <w:sz w:val="28"/>
          <w:szCs w:val="28"/>
        </w:rPr>
        <w:t xml:space="preserve">(далее – </w:t>
      </w:r>
      <w:r w:rsidR="00425409">
        <w:rPr>
          <w:sz w:val="28"/>
          <w:szCs w:val="28"/>
        </w:rPr>
        <w:t>Собрание</w:t>
      </w:r>
      <w:proofErr w:type="gramEnd"/>
      <w:r w:rsidR="00425409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>).</w:t>
      </w:r>
    </w:p>
    <w:p w:rsidR="00AB254B" w:rsidRPr="00AB254B" w:rsidRDefault="00AB254B" w:rsidP="00A7054F">
      <w:pPr>
        <w:pStyle w:val="ConsPlusNormal"/>
        <w:numPr>
          <w:ilvl w:val="0"/>
          <w:numId w:val="15"/>
        </w:numPr>
        <w:ind w:left="0" w:firstLine="0"/>
        <w:jc w:val="center"/>
        <w:rPr>
          <w:b/>
          <w:sz w:val="28"/>
          <w:szCs w:val="28"/>
        </w:rPr>
      </w:pPr>
      <w:r w:rsidRPr="00AB254B">
        <w:rPr>
          <w:b/>
          <w:sz w:val="28"/>
          <w:szCs w:val="28"/>
        </w:rPr>
        <w:t xml:space="preserve">Неналоговые доходы </w:t>
      </w:r>
    </w:p>
    <w:p w:rsidR="00AB254B" w:rsidRDefault="00AB254B" w:rsidP="00AB254B">
      <w:pPr>
        <w:pStyle w:val="ConsPlusNormal"/>
        <w:jc w:val="both"/>
        <w:rPr>
          <w:sz w:val="28"/>
          <w:szCs w:val="28"/>
        </w:rPr>
      </w:pPr>
    </w:p>
    <w:p w:rsidR="00AB254B" w:rsidRDefault="00DD5460" w:rsidP="00F02288">
      <w:pPr>
        <w:pStyle w:val="ConsPlusNormal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B254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B254B">
        <w:rPr>
          <w:sz w:val="28"/>
          <w:szCs w:val="28"/>
        </w:rPr>
        <w:t xml:space="preserve">Неналоговые доходы </w:t>
      </w:r>
      <w:r w:rsidR="00EE4592">
        <w:rPr>
          <w:sz w:val="28"/>
          <w:szCs w:val="28"/>
        </w:rPr>
        <w:t>район</w:t>
      </w:r>
      <w:r w:rsidR="00AB254B">
        <w:rPr>
          <w:sz w:val="28"/>
          <w:szCs w:val="28"/>
        </w:rPr>
        <w:t xml:space="preserve">ного бюджета, </w:t>
      </w:r>
      <w:r w:rsidR="00937539">
        <w:rPr>
          <w:sz w:val="28"/>
          <w:szCs w:val="28"/>
        </w:rPr>
        <w:t xml:space="preserve">главным администратором которых является </w:t>
      </w:r>
      <w:r w:rsidR="00425409">
        <w:rPr>
          <w:sz w:val="28"/>
          <w:szCs w:val="28"/>
        </w:rPr>
        <w:t>Собрание депутатов</w:t>
      </w:r>
      <w:r w:rsidR="00AB254B">
        <w:rPr>
          <w:sz w:val="28"/>
          <w:szCs w:val="28"/>
        </w:rPr>
        <w:t>,</w:t>
      </w:r>
      <w:r w:rsidR="001857BC">
        <w:rPr>
          <w:sz w:val="28"/>
          <w:szCs w:val="28"/>
        </w:rPr>
        <w:t xml:space="preserve"> включают</w:t>
      </w:r>
      <w:r>
        <w:rPr>
          <w:sz w:val="28"/>
          <w:szCs w:val="28"/>
        </w:rPr>
        <w:t>:</w:t>
      </w: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5"/>
        <w:gridCol w:w="6665"/>
      </w:tblGrid>
      <w:tr w:rsidR="00AB254B" w:rsidRPr="00050E87" w:rsidTr="00DD6977">
        <w:trPr>
          <w:cantSplit/>
          <w:trHeight w:val="79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4B" w:rsidRPr="00050E87" w:rsidRDefault="00AB254B" w:rsidP="00DD6977">
            <w:pPr>
              <w:tabs>
                <w:tab w:val="left" w:pos="1035"/>
              </w:tabs>
              <w:jc w:val="center"/>
              <w:rPr>
                <w:snapToGrid w:val="0"/>
                <w:sz w:val="28"/>
                <w:szCs w:val="28"/>
              </w:rPr>
            </w:pPr>
            <w:r w:rsidRPr="00050E87">
              <w:rPr>
                <w:snapToGrid w:val="0"/>
                <w:sz w:val="28"/>
                <w:szCs w:val="28"/>
              </w:rPr>
              <w:t>Коды доходов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4B" w:rsidRPr="00050E87" w:rsidRDefault="00AB254B" w:rsidP="00DD6977">
            <w:pPr>
              <w:jc w:val="center"/>
              <w:rPr>
                <w:snapToGrid w:val="0"/>
                <w:sz w:val="28"/>
                <w:szCs w:val="28"/>
              </w:rPr>
            </w:pPr>
            <w:r w:rsidRPr="00050E87">
              <w:rPr>
                <w:snapToGrid w:val="0"/>
                <w:sz w:val="28"/>
                <w:szCs w:val="28"/>
              </w:rPr>
              <w:t>Наименования кодов доходов</w:t>
            </w:r>
          </w:p>
        </w:tc>
      </w:tr>
      <w:tr w:rsidR="00AB254B" w:rsidRPr="00050E87" w:rsidTr="00DD6977">
        <w:trPr>
          <w:cantSplit/>
          <w:trHeight w:val="234"/>
        </w:trPr>
        <w:tc>
          <w:tcPr>
            <w:tcW w:w="2975" w:type="dxa"/>
            <w:tcBorders>
              <w:top w:val="single" w:sz="4" w:space="0" w:color="auto"/>
            </w:tcBorders>
          </w:tcPr>
          <w:p w:rsidR="00AB254B" w:rsidRPr="00050E87" w:rsidRDefault="00AB254B" w:rsidP="00DD6977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6665" w:type="dxa"/>
            <w:tcBorders>
              <w:top w:val="single" w:sz="4" w:space="0" w:color="auto"/>
            </w:tcBorders>
          </w:tcPr>
          <w:p w:rsidR="00AB254B" w:rsidRPr="00050E87" w:rsidRDefault="00AB254B" w:rsidP="00DD6977">
            <w:pPr>
              <w:rPr>
                <w:snapToGrid w:val="0"/>
                <w:sz w:val="28"/>
                <w:szCs w:val="28"/>
              </w:rPr>
            </w:pPr>
          </w:p>
        </w:tc>
      </w:tr>
      <w:tr w:rsidR="00EE4592" w:rsidRPr="00050E87" w:rsidTr="00DD6977">
        <w:trPr>
          <w:cantSplit/>
          <w:trHeight w:val="298"/>
        </w:trPr>
        <w:tc>
          <w:tcPr>
            <w:tcW w:w="2975" w:type="dxa"/>
          </w:tcPr>
          <w:p w:rsidR="00EE4592" w:rsidRPr="00EE4592" w:rsidRDefault="00EE4592" w:rsidP="00B56EAD">
            <w:pPr>
              <w:rPr>
                <w:snapToGrid w:val="0"/>
                <w:color w:val="000000"/>
                <w:sz w:val="28"/>
                <w:szCs w:val="28"/>
              </w:rPr>
            </w:pPr>
            <w:r w:rsidRPr="00EE4592">
              <w:rPr>
                <w:color w:val="000000"/>
                <w:sz w:val="28"/>
                <w:szCs w:val="28"/>
              </w:rPr>
              <w:t xml:space="preserve">113 02065 05 0000 130  </w:t>
            </w:r>
          </w:p>
        </w:tc>
        <w:tc>
          <w:tcPr>
            <w:tcW w:w="6665" w:type="dxa"/>
          </w:tcPr>
          <w:p w:rsidR="00EE4592" w:rsidRPr="00EE4592" w:rsidRDefault="00EE4592" w:rsidP="00B56EAD">
            <w:pPr>
              <w:rPr>
                <w:snapToGrid w:val="0"/>
                <w:color w:val="000000"/>
                <w:sz w:val="28"/>
                <w:szCs w:val="28"/>
              </w:rPr>
            </w:pPr>
            <w:r w:rsidRPr="00EE4592">
              <w:rPr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E4592" w:rsidRPr="00050E87" w:rsidTr="00DD6977">
        <w:trPr>
          <w:cantSplit/>
          <w:trHeight w:val="298"/>
        </w:trPr>
        <w:tc>
          <w:tcPr>
            <w:tcW w:w="2975" w:type="dxa"/>
          </w:tcPr>
          <w:p w:rsidR="00EE4592" w:rsidRPr="00EE4592" w:rsidRDefault="00EE4592" w:rsidP="00B56EA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1 13 02995 05 0000 130</w:t>
            </w:r>
          </w:p>
        </w:tc>
        <w:tc>
          <w:tcPr>
            <w:tcW w:w="6665" w:type="dxa"/>
          </w:tcPr>
          <w:p w:rsidR="00EE4592" w:rsidRPr="00EE4592" w:rsidRDefault="00EE4592" w:rsidP="00B56EA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5247E1" w:rsidRPr="00050E87" w:rsidTr="00DD6977">
        <w:trPr>
          <w:cantSplit/>
          <w:trHeight w:val="298"/>
        </w:trPr>
        <w:tc>
          <w:tcPr>
            <w:tcW w:w="2975" w:type="dxa"/>
          </w:tcPr>
          <w:p w:rsidR="005247E1" w:rsidRDefault="005247E1" w:rsidP="00FF61F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</w:t>
            </w:r>
            <w:r w:rsidR="00FF61F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050 05 0000 180</w:t>
            </w:r>
          </w:p>
          <w:p w:rsidR="00FF61FC" w:rsidRDefault="00FF61FC" w:rsidP="00FF61FC">
            <w:pPr>
              <w:rPr>
                <w:color w:val="000000"/>
                <w:sz w:val="28"/>
                <w:szCs w:val="28"/>
              </w:rPr>
            </w:pPr>
          </w:p>
          <w:p w:rsidR="00FF61FC" w:rsidRPr="00FF61FC" w:rsidRDefault="00FF61FC" w:rsidP="00FF61FC">
            <w:pPr>
              <w:pStyle w:val="ConsPlusNormal"/>
              <w:ind w:right="-1" w:hanging="30"/>
              <w:rPr>
                <w:sz w:val="28"/>
                <w:szCs w:val="28"/>
              </w:rPr>
            </w:pPr>
            <w:r w:rsidRPr="00FF61FC">
              <w:rPr>
                <w:sz w:val="28"/>
                <w:szCs w:val="28"/>
              </w:rPr>
              <w:t>1 17 05050 05 0000 180</w:t>
            </w:r>
          </w:p>
          <w:p w:rsidR="00FF61FC" w:rsidRDefault="00FF61FC" w:rsidP="00FF61F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665" w:type="dxa"/>
          </w:tcPr>
          <w:p w:rsidR="005247E1" w:rsidRDefault="00FF61FC" w:rsidP="00B56EAD">
            <w:pPr>
              <w:rPr>
                <w:sz w:val="28"/>
                <w:szCs w:val="28"/>
              </w:rPr>
            </w:pPr>
            <w:r w:rsidRPr="00FF61FC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FF61FC" w:rsidRDefault="00FF61FC" w:rsidP="00B56EAD">
            <w:pPr>
              <w:rPr>
                <w:sz w:val="28"/>
                <w:szCs w:val="28"/>
              </w:rPr>
            </w:pPr>
            <w:r w:rsidRPr="00FF61FC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F02288" w:rsidRPr="00FF61FC" w:rsidRDefault="00F02288" w:rsidP="00B56EA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93E8A" w:rsidRDefault="00DD6977" w:rsidP="00693E8A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671E9">
        <w:rPr>
          <w:sz w:val="28"/>
          <w:szCs w:val="28"/>
        </w:rPr>
        <w:t>2</w:t>
      </w:r>
      <w:r w:rsidR="005D0F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93E8A" w:rsidRPr="00EE4592">
        <w:rPr>
          <w:color w:val="000000"/>
          <w:sz w:val="28"/>
          <w:szCs w:val="28"/>
        </w:rPr>
        <w:t xml:space="preserve">Доходы, поступающие в порядке возмещения </w:t>
      </w:r>
      <w:proofErr w:type="gramStart"/>
      <w:r w:rsidR="00693E8A" w:rsidRPr="00EE4592">
        <w:rPr>
          <w:color w:val="000000"/>
          <w:sz w:val="28"/>
          <w:szCs w:val="28"/>
        </w:rPr>
        <w:t>расходов, понесенных в связи с эксплуатацией имущества муниципальных районов</w:t>
      </w:r>
      <w:r w:rsidR="00693E8A">
        <w:rPr>
          <w:color w:val="000000"/>
          <w:sz w:val="28"/>
          <w:szCs w:val="28"/>
        </w:rPr>
        <w:t xml:space="preserve"> </w:t>
      </w:r>
      <w:r w:rsidR="00693E8A">
        <w:rPr>
          <w:sz w:val="28"/>
          <w:szCs w:val="28"/>
        </w:rPr>
        <w:t>рассчитывается</w:t>
      </w:r>
      <w:proofErr w:type="gramEnd"/>
      <w:r w:rsidR="00693E8A">
        <w:rPr>
          <w:sz w:val="28"/>
          <w:szCs w:val="28"/>
        </w:rPr>
        <w:t xml:space="preserve"> методом прямого счета по следующей формуле:</w:t>
      </w:r>
    </w:p>
    <w:p w:rsidR="00693E8A" w:rsidRDefault="00693E8A" w:rsidP="00693E8A">
      <w:pPr>
        <w:pStyle w:val="ConsPlusNormal"/>
        <w:ind w:right="-1" w:firstLine="720"/>
        <w:jc w:val="both"/>
        <w:rPr>
          <w:sz w:val="28"/>
          <w:szCs w:val="28"/>
        </w:rPr>
      </w:pPr>
    </w:p>
    <w:p w:rsidR="00693E8A" w:rsidRDefault="00693E8A" w:rsidP="00693E8A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ДРЭИ = </w:t>
      </w:r>
      <w:proofErr w:type="spellStart"/>
      <w:r>
        <w:rPr>
          <w:sz w:val="28"/>
          <w:szCs w:val="28"/>
        </w:rPr>
        <w:t>ФПдрэи</w:t>
      </w:r>
      <w:proofErr w:type="spellEnd"/>
      <w:r>
        <w:rPr>
          <w:sz w:val="28"/>
          <w:szCs w:val="28"/>
        </w:rPr>
        <w:t>, где</w:t>
      </w:r>
    </w:p>
    <w:p w:rsidR="00693E8A" w:rsidRDefault="00693E8A" w:rsidP="00693E8A">
      <w:pPr>
        <w:pStyle w:val="ConsPlusNormal"/>
        <w:ind w:right="-1" w:firstLine="720"/>
        <w:jc w:val="both"/>
        <w:rPr>
          <w:sz w:val="28"/>
          <w:szCs w:val="28"/>
        </w:rPr>
      </w:pPr>
    </w:p>
    <w:p w:rsidR="00693E8A" w:rsidRDefault="00693E8A" w:rsidP="00693E8A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ДРЭИ – д</w:t>
      </w:r>
      <w:r w:rsidRPr="00EE4592">
        <w:rPr>
          <w:color w:val="000000"/>
          <w:sz w:val="28"/>
          <w:szCs w:val="28"/>
        </w:rPr>
        <w:t>оходы, поступающие в порядке возмещения расходов, понесенных в связи с эксплуатацией имущества муниципальных районов</w:t>
      </w:r>
      <w:r>
        <w:rPr>
          <w:sz w:val="28"/>
          <w:szCs w:val="28"/>
        </w:rPr>
        <w:t>, тыс. рублей;</w:t>
      </w:r>
    </w:p>
    <w:p w:rsidR="00693E8A" w:rsidRDefault="00693E8A" w:rsidP="00693E8A">
      <w:pPr>
        <w:pStyle w:val="ConsPlusNormal"/>
        <w:ind w:right="-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ФПдрэи</w:t>
      </w:r>
      <w:proofErr w:type="spellEnd"/>
      <w:r>
        <w:rPr>
          <w:sz w:val="28"/>
          <w:szCs w:val="28"/>
        </w:rPr>
        <w:t xml:space="preserve"> – фактические поступления в районный бюджет д</w:t>
      </w:r>
      <w:r>
        <w:rPr>
          <w:color w:val="000000"/>
          <w:sz w:val="28"/>
          <w:szCs w:val="28"/>
        </w:rPr>
        <w:t>оходов</w:t>
      </w:r>
      <w:r w:rsidRPr="00EE4592">
        <w:rPr>
          <w:color w:val="000000"/>
          <w:sz w:val="28"/>
          <w:szCs w:val="28"/>
        </w:rPr>
        <w:t>, поступающи</w:t>
      </w:r>
      <w:r>
        <w:rPr>
          <w:color w:val="000000"/>
          <w:sz w:val="28"/>
          <w:szCs w:val="28"/>
        </w:rPr>
        <w:t>х</w:t>
      </w:r>
      <w:r w:rsidRPr="00EE4592">
        <w:rPr>
          <w:color w:val="000000"/>
          <w:sz w:val="28"/>
          <w:szCs w:val="28"/>
        </w:rPr>
        <w:t xml:space="preserve"> в порядке возмещения расходов, понесенных в связи с эксплуатацией имущества муниципальных районов</w:t>
      </w:r>
      <w:r>
        <w:rPr>
          <w:sz w:val="28"/>
          <w:szCs w:val="28"/>
        </w:rPr>
        <w:t>, тыс. рублей.</w:t>
      </w:r>
    </w:p>
    <w:p w:rsidR="00C03918" w:rsidRDefault="00C03918" w:rsidP="00693E8A">
      <w:pPr>
        <w:pStyle w:val="ConsPlusNormal"/>
        <w:ind w:right="-1" w:firstLine="720"/>
        <w:jc w:val="both"/>
        <w:rPr>
          <w:sz w:val="28"/>
          <w:szCs w:val="28"/>
        </w:rPr>
      </w:pP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93E8A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Прочие доходы от компенсации затрат бюджетов муниципальных районов</w:t>
      </w:r>
      <w:r w:rsidRPr="00C03918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методом прямого счета по следующей формуле:</w:t>
      </w: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ПДКЗ = </w:t>
      </w:r>
      <w:proofErr w:type="spellStart"/>
      <w:r>
        <w:rPr>
          <w:sz w:val="28"/>
          <w:szCs w:val="28"/>
        </w:rPr>
        <w:t>ФПпдкз</w:t>
      </w:r>
      <w:proofErr w:type="spellEnd"/>
      <w:r>
        <w:rPr>
          <w:sz w:val="28"/>
          <w:szCs w:val="28"/>
        </w:rPr>
        <w:t>, где</w:t>
      </w: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ПДКЗ – п</w:t>
      </w:r>
      <w:r>
        <w:rPr>
          <w:color w:val="000000"/>
          <w:sz w:val="28"/>
          <w:szCs w:val="28"/>
        </w:rPr>
        <w:t>рочие доходы от компенсации затрат бюджетов муниципальных районов</w:t>
      </w:r>
      <w:r>
        <w:rPr>
          <w:sz w:val="28"/>
          <w:szCs w:val="28"/>
        </w:rPr>
        <w:t>, тыс. рублей;</w:t>
      </w:r>
    </w:p>
    <w:p w:rsidR="00C03918" w:rsidRDefault="00C03918" w:rsidP="00C03918">
      <w:pPr>
        <w:pStyle w:val="ConsPlusNormal"/>
        <w:ind w:right="-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ФПпдкз</w:t>
      </w:r>
      <w:proofErr w:type="spellEnd"/>
      <w:r>
        <w:rPr>
          <w:sz w:val="28"/>
          <w:szCs w:val="28"/>
        </w:rPr>
        <w:t xml:space="preserve"> – фактические поступления в районный бюджет п</w:t>
      </w:r>
      <w:r>
        <w:rPr>
          <w:color w:val="000000"/>
          <w:sz w:val="28"/>
          <w:szCs w:val="28"/>
        </w:rPr>
        <w:t>рочих доходов от компенсации затрат бюджетов муниципальных районов</w:t>
      </w:r>
      <w:r>
        <w:rPr>
          <w:sz w:val="28"/>
          <w:szCs w:val="28"/>
        </w:rPr>
        <w:t>, тыс. рублей.</w:t>
      </w:r>
    </w:p>
    <w:p w:rsidR="00F86B7B" w:rsidRDefault="00F86B7B" w:rsidP="00DD6977">
      <w:pPr>
        <w:pStyle w:val="ConsPlusNormal"/>
        <w:ind w:right="-1" w:firstLine="720"/>
        <w:jc w:val="both"/>
        <w:rPr>
          <w:sz w:val="28"/>
          <w:szCs w:val="28"/>
        </w:rPr>
      </w:pPr>
    </w:p>
    <w:p w:rsidR="00A7054F" w:rsidRDefault="00F86B7B" w:rsidP="00A7054F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93E8A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A7054F" w:rsidRPr="00FF61FC">
        <w:rPr>
          <w:sz w:val="28"/>
          <w:szCs w:val="28"/>
        </w:rPr>
        <w:t>Невыясненные поступления, зачисляемые в бюджеты муниципальных районов</w:t>
      </w:r>
      <w:r w:rsidR="00A7054F" w:rsidRPr="00A7054F">
        <w:rPr>
          <w:sz w:val="28"/>
          <w:szCs w:val="28"/>
        </w:rPr>
        <w:t xml:space="preserve"> </w:t>
      </w:r>
      <w:r w:rsidR="00A7054F">
        <w:rPr>
          <w:sz w:val="28"/>
          <w:szCs w:val="28"/>
        </w:rPr>
        <w:t>рассчитывается</w:t>
      </w:r>
      <w:proofErr w:type="gramEnd"/>
      <w:r w:rsidR="00A7054F">
        <w:rPr>
          <w:sz w:val="28"/>
          <w:szCs w:val="28"/>
        </w:rPr>
        <w:t xml:space="preserve"> методом прямого счета по следующей формуле:</w:t>
      </w:r>
    </w:p>
    <w:p w:rsidR="00A7054F" w:rsidRDefault="00A7054F" w:rsidP="00A7054F">
      <w:pPr>
        <w:pStyle w:val="ConsPlusNormal"/>
        <w:ind w:right="-1" w:firstLine="720"/>
        <w:jc w:val="both"/>
        <w:rPr>
          <w:sz w:val="28"/>
          <w:szCs w:val="28"/>
        </w:rPr>
      </w:pPr>
    </w:p>
    <w:p w:rsidR="00A7054F" w:rsidRDefault="00A7054F" w:rsidP="00A7054F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НП = </w:t>
      </w:r>
      <w:proofErr w:type="spellStart"/>
      <w:r>
        <w:rPr>
          <w:sz w:val="28"/>
          <w:szCs w:val="28"/>
        </w:rPr>
        <w:t>ФПнп</w:t>
      </w:r>
      <w:proofErr w:type="spellEnd"/>
      <w:r>
        <w:rPr>
          <w:sz w:val="28"/>
          <w:szCs w:val="28"/>
        </w:rPr>
        <w:t>, где</w:t>
      </w:r>
    </w:p>
    <w:p w:rsidR="00A7054F" w:rsidRDefault="00A7054F" w:rsidP="00A7054F">
      <w:pPr>
        <w:pStyle w:val="ConsPlusNormal"/>
        <w:ind w:right="-1" w:firstLine="720"/>
        <w:jc w:val="both"/>
        <w:rPr>
          <w:sz w:val="28"/>
          <w:szCs w:val="28"/>
        </w:rPr>
      </w:pPr>
    </w:p>
    <w:p w:rsidR="00A7054F" w:rsidRDefault="00A7054F" w:rsidP="00A7054F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НП – н</w:t>
      </w:r>
      <w:r w:rsidRPr="00FF61FC">
        <w:rPr>
          <w:sz w:val="28"/>
          <w:szCs w:val="28"/>
        </w:rPr>
        <w:t>евыясненные поступления, зачисляемые в бюджеты муниципальных районов</w:t>
      </w:r>
      <w:r>
        <w:rPr>
          <w:sz w:val="28"/>
          <w:szCs w:val="28"/>
        </w:rPr>
        <w:t>;</w:t>
      </w:r>
    </w:p>
    <w:p w:rsidR="00A7054F" w:rsidRDefault="00A7054F" w:rsidP="00A7054F">
      <w:pPr>
        <w:pStyle w:val="ConsPlusNormal"/>
        <w:ind w:right="-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ФПнп</w:t>
      </w:r>
      <w:proofErr w:type="spellEnd"/>
      <w:r>
        <w:rPr>
          <w:sz w:val="28"/>
          <w:szCs w:val="28"/>
        </w:rPr>
        <w:t xml:space="preserve"> – фактические поступления в районный бюджет невыясненных поступлений, тыс. рублей.</w:t>
      </w:r>
    </w:p>
    <w:p w:rsidR="00A7054F" w:rsidRDefault="00A7054F" w:rsidP="00A7054F">
      <w:pPr>
        <w:ind w:firstLine="720"/>
        <w:jc w:val="both"/>
        <w:rPr>
          <w:sz w:val="28"/>
          <w:szCs w:val="28"/>
        </w:rPr>
      </w:pPr>
    </w:p>
    <w:p w:rsidR="00DD6977" w:rsidRDefault="00A7054F" w:rsidP="00DD6977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DD6977" w:rsidRPr="005060D7">
        <w:rPr>
          <w:sz w:val="28"/>
          <w:szCs w:val="28"/>
        </w:rPr>
        <w:t xml:space="preserve">Прочие неналоговые доходы бюджетов субъектов Российской </w:t>
      </w:r>
      <w:r w:rsidR="0048279F">
        <w:rPr>
          <w:sz w:val="28"/>
          <w:szCs w:val="28"/>
        </w:rPr>
        <w:t>муниципальных районов</w:t>
      </w:r>
      <w:r w:rsidR="00DD6977" w:rsidRPr="005060D7">
        <w:rPr>
          <w:sz w:val="28"/>
          <w:szCs w:val="28"/>
        </w:rPr>
        <w:t xml:space="preserve"> </w:t>
      </w:r>
      <w:r w:rsidR="00DD6977">
        <w:rPr>
          <w:sz w:val="28"/>
          <w:szCs w:val="28"/>
        </w:rPr>
        <w:t>рассчитывается</w:t>
      </w:r>
      <w:r w:rsidR="00DD6977" w:rsidRPr="006004EE">
        <w:rPr>
          <w:sz w:val="28"/>
          <w:szCs w:val="28"/>
        </w:rPr>
        <w:t xml:space="preserve"> </w:t>
      </w:r>
      <w:r w:rsidR="00DD6977">
        <w:rPr>
          <w:sz w:val="28"/>
          <w:szCs w:val="28"/>
        </w:rPr>
        <w:t>методом усреднения и экстраполяции по следующей формуле:</w:t>
      </w:r>
    </w:p>
    <w:p w:rsidR="00DD6977" w:rsidRDefault="00DD6977" w:rsidP="00DD6977">
      <w:pPr>
        <w:pStyle w:val="ConsPlusNormal"/>
        <w:ind w:right="-1" w:firstLine="720"/>
        <w:jc w:val="both"/>
        <w:rPr>
          <w:sz w:val="28"/>
          <w:szCs w:val="28"/>
        </w:rPr>
      </w:pPr>
    </w:p>
    <w:p w:rsidR="00DD6977" w:rsidRDefault="00DD6977" w:rsidP="00DD6977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ПНД = </w:t>
      </w:r>
      <w:proofErr w:type="spellStart"/>
      <w:r>
        <w:rPr>
          <w:sz w:val="28"/>
          <w:szCs w:val="28"/>
        </w:rPr>
        <w:t>УПпнд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530E6" w:rsidRPr="00F86B7B">
        <w:rPr>
          <w:rFonts w:ascii="Arial" w:hAnsi="Arial" w:cs="Arial"/>
          <w:sz w:val="24"/>
          <w:szCs w:val="24"/>
        </w:rPr>
        <w:t>х</w:t>
      </w:r>
      <w:proofErr w:type="spellEnd"/>
      <w:r w:rsidR="004530E6">
        <w:rPr>
          <w:sz w:val="28"/>
          <w:szCs w:val="28"/>
        </w:rPr>
        <w:t xml:space="preserve"> </w:t>
      </w:r>
      <w:proofErr w:type="spellStart"/>
      <w:r w:rsidR="004530E6">
        <w:rPr>
          <w:sz w:val="28"/>
          <w:szCs w:val="28"/>
        </w:rPr>
        <w:t>К</w:t>
      </w:r>
      <w:r w:rsidR="00D20E90">
        <w:rPr>
          <w:sz w:val="28"/>
          <w:szCs w:val="28"/>
        </w:rPr>
        <w:t>экст</w:t>
      </w:r>
      <w:proofErr w:type="spellEnd"/>
      <w:r>
        <w:rPr>
          <w:sz w:val="28"/>
          <w:szCs w:val="28"/>
        </w:rPr>
        <w:t>, где</w:t>
      </w:r>
    </w:p>
    <w:p w:rsidR="00DD6977" w:rsidRDefault="00DD6977" w:rsidP="00DD6977">
      <w:pPr>
        <w:pStyle w:val="ConsPlusNormal"/>
        <w:ind w:right="-1" w:firstLine="720"/>
        <w:jc w:val="both"/>
        <w:rPr>
          <w:sz w:val="28"/>
          <w:szCs w:val="28"/>
        </w:rPr>
      </w:pPr>
    </w:p>
    <w:p w:rsidR="00DD6977" w:rsidRDefault="00DD6977" w:rsidP="00DD6977">
      <w:pPr>
        <w:pStyle w:val="ConsPlusNormal"/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ПНД – прочие неналоговые доходы </w:t>
      </w:r>
      <w:r w:rsidR="0048279F">
        <w:rPr>
          <w:sz w:val="28"/>
          <w:szCs w:val="28"/>
        </w:rPr>
        <w:t>районн</w:t>
      </w:r>
      <w:r w:rsidR="004530E6">
        <w:rPr>
          <w:sz w:val="28"/>
          <w:szCs w:val="28"/>
        </w:rPr>
        <w:t>ого бюджета</w:t>
      </w:r>
      <w:r>
        <w:rPr>
          <w:sz w:val="28"/>
          <w:szCs w:val="28"/>
        </w:rPr>
        <w:t>, тыс. рублей;</w:t>
      </w:r>
    </w:p>
    <w:p w:rsidR="00DD6977" w:rsidRDefault="00DD6977" w:rsidP="00DD6977">
      <w:pPr>
        <w:pStyle w:val="ConsPlusNormal"/>
        <w:ind w:right="-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УП</w:t>
      </w:r>
      <w:r w:rsidR="004530E6">
        <w:rPr>
          <w:sz w:val="28"/>
          <w:szCs w:val="28"/>
        </w:rPr>
        <w:t>пнд</w:t>
      </w:r>
      <w:proofErr w:type="spellEnd"/>
      <w:r>
        <w:rPr>
          <w:sz w:val="28"/>
          <w:szCs w:val="28"/>
        </w:rPr>
        <w:t xml:space="preserve"> − усредненные поступления</w:t>
      </w:r>
      <w:r w:rsidR="004530E6">
        <w:rPr>
          <w:sz w:val="28"/>
          <w:szCs w:val="28"/>
        </w:rPr>
        <w:t xml:space="preserve"> прочих неналоговых доходов</w:t>
      </w:r>
      <w:r>
        <w:rPr>
          <w:sz w:val="28"/>
          <w:szCs w:val="28"/>
        </w:rPr>
        <w:t>,</w:t>
      </w:r>
      <w:r w:rsidR="004530E6">
        <w:rPr>
          <w:sz w:val="28"/>
          <w:szCs w:val="28"/>
        </w:rPr>
        <w:t xml:space="preserve"> определяемые путем усреднения годовых объемов указанных доходов в соответствии с бюджетной отчетностью за 3 года или за весь период их поступления в случае, если он не превышает 3 года;</w:t>
      </w:r>
    </w:p>
    <w:p w:rsidR="004530E6" w:rsidRDefault="00DD6977" w:rsidP="00A7054F">
      <w:pPr>
        <w:pStyle w:val="ConsPlusNormal"/>
        <w:ind w:right="-1" w:firstLine="72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</w:t>
      </w:r>
      <w:r w:rsidR="00D20E90">
        <w:rPr>
          <w:sz w:val="28"/>
          <w:szCs w:val="28"/>
        </w:rPr>
        <w:t>экст</w:t>
      </w:r>
      <w:proofErr w:type="spellEnd"/>
      <w:r>
        <w:rPr>
          <w:sz w:val="28"/>
          <w:szCs w:val="28"/>
        </w:rPr>
        <w:t xml:space="preserve"> – коэффициент экстраполяции, учитывающий данные о тенденциях изменений поступлений в прошлых </w:t>
      </w:r>
      <w:r w:rsidR="00D20E90">
        <w:rPr>
          <w:sz w:val="28"/>
          <w:szCs w:val="28"/>
        </w:rPr>
        <w:t xml:space="preserve">и текущем </w:t>
      </w:r>
      <w:r>
        <w:rPr>
          <w:sz w:val="28"/>
          <w:szCs w:val="28"/>
        </w:rPr>
        <w:t>периодах</w:t>
      </w:r>
      <w:r w:rsidRPr="006004EE">
        <w:rPr>
          <w:sz w:val="28"/>
          <w:szCs w:val="28"/>
        </w:rPr>
        <w:t xml:space="preserve"> </w:t>
      </w:r>
      <w:r w:rsidR="008A1216" w:rsidRPr="008A1216">
        <w:rPr>
          <w:sz w:val="28"/>
          <w:szCs w:val="28"/>
        </w:rPr>
        <w:t>на основании экспертных оценок</w:t>
      </w:r>
      <w:r>
        <w:rPr>
          <w:sz w:val="28"/>
          <w:szCs w:val="28"/>
        </w:rPr>
        <w:t>.</w:t>
      </w:r>
      <w:proofErr w:type="gramEnd"/>
    </w:p>
    <w:sectPr w:rsidR="004530E6" w:rsidSect="00534455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81E" w:rsidRDefault="00B8281E">
      <w:r>
        <w:separator/>
      </w:r>
    </w:p>
  </w:endnote>
  <w:endnote w:type="continuationSeparator" w:id="0">
    <w:p w:rsidR="00B8281E" w:rsidRDefault="00B8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E4" w:rsidRDefault="002024B9" w:rsidP="0072165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18E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18E4" w:rsidRDefault="007F18E4" w:rsidP="00EF433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E4" w:rsidRDefault="007F18E4" w:rsidP="00EF433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81E" w:rsidRDefault="00B8281E">
      <w:r>
        <w:separator/>
      </w:r>
    </w:p>
  </w:footnote>
  <w:footnote w:type="continuationSeparator" w:id="0">
    <w:p w:rsidR="00B8281E" w:rsidRDefault="00B82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2063"/>
      <w:docPartObj>
        <w:docPartGallery w:val="Page Numbers (Top of Page)"/>
        <w:docPartUnique/>
      </w:docPartObj>
    </w:sdtPr>
    <w:sdtContent>
      <w:p w:rsidR="007F18E4" w:rsidRDefault="002024B9" w:rsidP="000D6F1E">
        <w:pPr>
          <w:pStyle w:val="a9"/>
          <w:jc w:val="center"/>
        </w:pPr>
        <w:fldSimple w:instr=" PAGE   \* MERGEFORMAT ">
          <w:r w:rsidR="00F02288">
            <w:rPr>
              <w:noProof/>
            </w:rPr>
            <w:t>2</w:t>
          </w:r>
        </w:fldSimple>
      </w:p>
    </w:sdtContent>
  </w:sdt>
  <w:p w:rsidR="007F18E4" w:rsidRDefault="007F18E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7E1"/>
    <w:multiLevelType w:val="multilevel"/>
    <w:tmpl w:val="32A09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B902117"/>
    <w:multiLevelType w:val="hybridMultilevel"/>
    <w:tmpl w:val="23889030"/>
    <w:lvl w:ilvl="0" w:tplc="A0C095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CA20A4"/>
    <w:multiLevelType w:val="hybridMultilevel"/>
    <w:tmpl w:val="69B2689A"/>
    <w:lvl w:ilvl="0" w:tplc="0CAA42D6">
      <w:start w:val="1"/>
      <w:numFmt w:val="decimal"/>
      <w:lvlText w:val="%1."/>
      <w:lvlJc w:val="left"/>
      <w:pPr>
        <w:ind w:left="2003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8B640F"/>
    <w:multiLevelType w:val="multilevel"/>
    <w:tmpl w:val="1AE06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7D19D9"/>
    <w:multiLevelType w:val="hybridMultilevel"/>
    <w:tmpl w:val="13C01316"/>
    <w:lvl w:ilvl="0" w:tplc="B0066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0D0288"/>
    <w:multiLevelType w:val="hybridMultilevel"/>
    <w:tmpl w:val="39805F94"/>
    <w:lvl w:ilvl="0" w:tplc="0FBACBA0">
      <w:start w:val="1"/>
      <w:numFmt w:val="decimal"/>
      <w:lvlText w:val="%1."/>
      <w:lvlJc w:val="left"/>
      <w:pPr>
        <w:ind w:left="1443" w:hanging="8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DF1919"/>
    <w:multiLevelType w:val="hybridMultilevel"/>
    <w:tmpl w:val="3C2CECBE"/>
    <w:lvl w:ilvl="0" w:tplc="78F85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1506EBD"/>
    <w:multiLevelType w:val="hybridMultilevel"/>
    <w:tmpl w:val="FA1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C25DB"/>
    <w:multiLevelType w:val="hybridMultilevel"/>
    <w:tmpl w:val="4EA0D562"/>
    <w:lvl w:ilvl="0" w:tplc="A7305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A9A0421"/>
    <w:multiLevelType w:val="hybridMultilevel"/>
    <w:tmpl w:val="4BBE4622"/>
    <w:lvl w:ilvl="0" w:tplc="F5C8B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A41CED"/>
    <w:multiLevelType w:val="hybridMultilevel"/>
    <w:tmpl w:val="A5DC5A36"/>
    <w:lvl w:ilvl="0" w:tplc="B0066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C62DCA"/>
    <w:multiLevelType w:val="hybridMultilevel"/>
    <w:tmpl w:val="4826618C"/>
    <w:lvl w:ilvl="0" w:tplc="EDEAB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C67C68"/>
    <w:multiLevelType w:val="hybridMultilevel"/>
    <w:tmpl w:val="3CA87E0E"/>
    <w:lvl w:ilvl="0" w:tplc="338CF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90382A"/>
    <w:multiLevelType w:val="hybridMultilevel"/>
    <w:tmpl w:val="29DE7DAA"/>
    <w:lvl w:ilvl="0" w:tplc="F01614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00201"/>
    <w:multiLevelType w:val="hybridMultilevel"/>
    <w:tmpl w:val="DA80EA12"/>
    <w:lvl w:ilvl="0" w:tplc="9F0897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D2A0768"/>
    <w:multiLevelType w:val="multilevel"/>
    <w:tmpl w:val="341EC82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12"/>
  </w:num>
  <w:num w:numId="5">
    <w:abstractNumId w:val="11"/>
  </w:num>
  <w:num w:numId="6">
    <w:abstractNumId w:val="10"/>
  </w:num>
  <w:num w:numId="7">
    <w:abstractNumId w:val="13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4"/>
  </w:num>
  <w:num w:numId="13">
    <w:abstractNumId w:val="14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207C35"/>
    <w:rsid w:val="00000642"/>
    <w:rsid w:val="000038F0"/>
    <w:rsid w:val="0000727D"/>
    <w:rsid w:val="000237F7"/>
    <w:rsid w:val="00027BF4"/>
    <w:rsid w:val="00033132"/>
    <w:rsid w:val="0004505B"/>
    <w:rsid w:val="00045C25"/>
    <w:rsid w:val="00050E87"/>
    <w:rsid w:val="00054A6F"/>
    <w:rsid w:val="00055AAB"/>
    <w:rsid w:val="00056F3E"/>
    <w:rsid w:val="00062114"/>
    <w:rsid w:val="00066DAA"/>
    <w:rsid w:val="00067103"/>
    <w:rsid w:val="00080AF8"/>
    <w:rsid w:val="00083EA0"/>
    <w:rsid w:val="00085F2A"/>
    <w:rsid w:val="000927AE"/>
    <w:rsid w:val="00092D70"/>
    <w:rsid w:val="00093F86"/>
    <w:rsid w:val="00096191"/>
    <w:rsid w:val="000966F0"/>
    <w:rsid w:val="000A2804"/>
    <w:rsid w:val="000A2B43"/>
    <w:rsid w:val="000A522F"/>
    <w:rsid w:val="000B02BC"/>
    <w:rsid w:val="000B0B97"/>
    <w:rsid w:val="000B3071"/>
    <w:rsid w:val="000C2C92"/>
    <w:rsid w:val="000C7848"/>
    <w:rsid w:val="000D6F1E"/>
    <w:rsid w:val="000E01EB"/>
    <w:rsid w:val="000E5F34"/>
    <w:rsid w:val="000F1BD9"/>
    <w:rsid w:val="000F37D1"/>
    <w:rsid w:val="000F6982"/>
    <w:rsid w:val="001032B4"/>
    <w:rsid w:val="001037AC"/>
    <w:rsid w:val="001105CB"/>
    <w:rsid w:val="00110DEC"/>
    <w:rsid w:val="00113CB5"/>
    <w:rsid w:val="00115982"/>
    <w:rsid w:val="00120A90"/>
    <w:rsid w:val="0012154A"/>
    <w:rsid w:val="001222EE"/>
    <w:rsid w:val="001255C0"/>
    <w:rsid w:val="00146A63"/>
    <w:rsid w:val="00147427"/>
    <w:rsid w:val="001512CB"/>
    <w:rsid w:val="0015346C"/>
    <w:rsid w:val="00156839"/>
    <w:rsid w:val="001615FE"/>
    <w:rsid w:val="00161701"/>
    <w:rsid w:val="00164973"/>
    <w:rsid w:val="001717A8"/>
    <w:rsid w:val="001857BC"/>
    <w:rsid w:val="00187F25"/>
    <w:rsid w:val="00197001"/>
    <w:rsid w:val="001A2120"/>
    <w:rsid w:val="001B3898"/>
    <w:rsid w:val="001B3D84"/>
    <w:rsid w:val="001B4A0B"/>
    <w:rsid w:val="001C6054"/>
    <w:rsid w:val="001C6C5F"/>
    <w:rsid w:val="001C7EE3"/>
    <w:rsid w:val="001D5053"/>
    <w:rsid w:val="001D5440"/>
    <w:rsid w:val="001D5F68"/>
    <w:rsid w:val="001E0752"/>
    <w:rsid w:val="001E13C3"/>
    <w:rsid w:val="001E25AC"/>
    <w:rsid w:val="001E5ECE"/>
    <w:rsid w:val="001E6714"/>
    <w:rsid w:val="001E6E7B"/>
    <w:rsid w:val="001F68D8"/>
    <w:rsid w:val="0020236E"/>
    <w:rsid w:val="002024B9"/>
    <w:rsid w:val="0020330F"/>
    <w:rsid w:val="00207C35"/>
    <w:rsid w:val="00214460"/>
    <w:rsid w:val="00216334"/>
    <w:rsid w:val="002209D0"/>
    <w:rsid w:val="002272CD"/>
    <w:rsid w:val="00230094"/>
    <w:rsid w:val="00230DCB"/>
    <w:rsid w:val="00233948"/>
    <w:rsid w:val="00236E10"/>
    <w:rsid w:val="00240937"/>
    <w:rsid w:val="002419DA"/>
    <w:rsid w:val="00242A4E"/>
    <w:rsid w:val="00245627"/>
    <w:rsid w:val="00245DD9"/>
    <w:rsid w:val="00253406"/>
    <w:rsid w:val="00255DA5"/>
    <w:rsid w:val="00261E54"/>
    <w:rsid w:val="00265490"/>
    <w:rsid w:val="002668F8"/>
    <w:rsid w:val="00271A1A"/>
    <w:rsid w:val="002756EC"/>
    <w:rsid w:val="0028261E"/>
    <w:rsid w:val="0029168C"/>
    <w:rsid w:val="00292606"/>
    <w:rsid w:val="00294CD4"/>
    <w:rsid w:val="002A0578"/>
    <w:rsid w:val="002A187E"/>
    <w:rsid w:val="002A4173"/>
    <w:rsid w:val="002A475B"/>
    <w:rsid w:val="002B5A2A"/>
    <w:rsid w:val="002C0F85"/>
    <w:rsid w:val="002C175C"/>
    <w:rsid w:val="002C3837"/>
    <w:rsid w:val="002C4060"/>
    <w:rsid w:val="002C7C0A"/>
    <w:rsid w:val="002D5CEA"/>
    <w:rsid w:val="002E0153"/>
    <w:rsid w:val="002E1E10"/>
    <w:rsid w:val="002F0043"/>
    <w:rsid w:val="002F5256"/>
    <w:rsid w:val="002F7EAD"/>
    <w:rsid w:val="00310D12"/>
    <w:rsid w:val="0031676D"/>
    <w:rsid w:val="00331ACC"/>
    <w:rsid w:val="00334E8A"/>
    <w:rsid w:val="00344621"/>
    <w:rsid w:val="0036497E"/>
    <w:rsid w:val="0037014E"/>
    <w:rsid w:val="00372455"/>
    <w:rsid w:val="003831DF"/>
    <w:rsid w:val="00386A11"/>
    <w:rsid w:val="00387A48"/>
    <w:rsid w:val="00394ACB"/>
    <w:rsid w:val="0039515C"/>
    <w:rsid w:val="003964C4"/>
    <w:rsid w:val="003A2979"/>
    <w:rsid w:val="003B06A4"/>
    <w:rsid w:val="003B53C4"/>
    <w:rsid w:val="003D01E0"/>
    <w:rsid w:val="003D1814"/>
    <w:rsid w:val="003D1F96"/>
    <w:rsid w:val="003D665A"/>
    <w:rsid w:val="003E0EFB"/>
    <w:rsid w:val="003E3AAE"/>
    <w:rsid w:val="003F06EA"/>
    <w:rsid w:val="003F4025"/>
    <w:rsid w:val="00400B25"/>
    <w:rsid w:val="00405204"/>
    <w:rsid w:val="0041148B"/>
    <w:rsid w:val="004143AC"/>
    <w:rsid w:val="00415286"/>
    <w:rsid w:val="00416355"/>
    <w:rsid w:val="004203B6"/>
    <w:rsid w:val="00425409"/>
    <w:rsid w:val="00426397"/>
    <w:rsid w:val="00432139"/>
    <w:rsid w:val="00433222"/>
    <w:rsid w:val="00440023"/>
    <w:rsid w:val="00440F68"/>
    <w:rsid w:val="00440FA3"/>
    <w:rsid w:val="00443801"/>
    <w:rsid w:val="00446B64"/>
    <w:rsid w:val="004530E6"/>
    <w:rsid w:val="00471C75"/>
    <w:rsid w:val="004724B4"/>
    <w:rsid w:val="00473E17"/>
    <w:rsid w:val="004751D8"/>
    <w:rsid w:val="00475FB1"/>
    <w:rsid w:val="00480B94"/>
    <w:rsid w:val="0048279F"/>
    <w:rsid w:val="00482C82"/>
    <w:rsid w:val="00486189"/>
    <w:rsid w:val="00494E7B"/>
    <w:rsid w:val="00497399"/>
    <w:rsid w:val="004B3B61"/>
    <w:rsid w:val="004B6EA4"/>
    <w:rsid w:val="004B7A21"/>
    <w:rsid w:val="004C0455"/>
    <w:rsid w:val="004C15D6"/>
    <w:rsid w:val="004C28A4"/>
    <w:rsid w:val="004C3C71"/>
    <w:rsid w:val="004C5CC4"/>
    <w:rsid w:val="004C5F67"/>
    <w:rsid w:val="004D52D5"/>
    <w:rsid w:val="004D7459"/>
    <w:rsid w:val="004E63D4"/>
    <w:rsid w:val="004F2D7B"/>
    <w:rsid w:val="004F5EEB"/>
    <w:rsid w:val="00505388"/>
    <w:rsid w:val="0051297F"/>
    <w:rsid w:val="005247E1"/>
    <w:rsid w:val="00531C1E"/>
    <w:rsid w:val="00534455"/>
    <w:rsid w:val="005344E1"/>
    <w:rsid w:val="00534535"/>
    <w:rsid w:val="00544CF0"/>
    <w:rsid w:val="00545CF0"/>
    <w:rsid w:val="00546613"/>
    <w:rsid w:val="00546DB4"/>
    <w:rsid w:val="00565203"/>
    <w:rsid w:val="005701F4"/>
    <w:rsid w:val="00572287"/>
    <w:rsid w:val="00574547"/>
    <w:rsid w:val="00574C53"/>
    <w:rsid w:val="00583938"/>
    <w:rsid w:val="0058434F"/>
    <w:rsid w:val="005847FC"/>
    <w:rsid w:val="0058714D"/>
    <w:rsid w:val="00587408"/>
    <w:rsid w:val="005C16EB"/>
    <w:rsid w:val="005C36F8"/>
    <w:rsid w:val="005C4B74"/>
    <w:rsid w:val="005C5970"/>
    <w:rsid w:val="005C710A"/>
    <w:rsid w:val="005D0543"/>
    <w:rsid w:val="005D08AF"/>
    <w:rsid w:val="005D0F4C"/>
    <w:rsid w:val="005D4F6D"/>
    <w:rsid w:val="005F0710"/>
    <w:rsid w:val="00605639"/>
    <w:rsid w:val="006240E1"/>
    <w:rsid w:val="00624845"/>
    <w:rsid w:val="00643155"/>
    <w:rsid w:val="006529A4"/>
    <w:rsid w:val="00655425"/>
    <w:rsid w:val="006573C1"/>
    <w:rsid w:val="00657B5A"/>
    <w:rsid w:val="00657FC0"/>
    <w:rsid w:val="006603DA"/>
    <w:rsid w:val="00660A4F"/>
    <w:rsid w:val="00663204"/>
    <w:rsid w:val="0066326C"/>
    <w:rsid w:val="006638C0"/>
    <w:rsid w:val="0067310B"/>
    <w:rsid w:val="00680E7E"/>
    <w:rsid w:val="00680E80"/>
    <w:rsid w:val="00682587"/>
    <w:rsid w:val="00684E4C"/>
    <w:rsid w:val="00693E8A"/>
    <w:rsid w:val="00696008"/>
    <w:rsid w:val="00696E40"/>
    <w:rsid w:val="006A0715"/>
    <w:rsid w:val="006A204C"/>
    <w:rsid w:val="006A5064"/>
    <w:rsid w:val="006A65F2"/>
    <w:rsid w:val="006B46CE"/>
    <w:rsid w:val="006B5B3B"/>
    <w:rsid w:val="006C6A0C"/>
    <w:rsid w:val="006D6F58"/>
    <w:rsid w:val="006E0FC3"/>
    <w:rsid w:val="006E1993"/>
    <w:rsid w:val="006E3643"/>
    <w:rsid w:val="006E58F6"/>
    <w:rsid w:val="006F37BD"/>
    <w:rsid w:val="006F538C"/>
    <w:rsid w:val="00704E94"/>
    <w:rsid w:val="00710E73"/>
    <w:rsid w:val="00721656"/>
    <w:rsid w:val="007216DA"/>
    <w:rsid w:val="0074204A"/>
    <w:rsid w:val="0074679F"/>
    <w:rsid w:val="00752AC5"/>
    <w:rsid w:val="00752D77"/>
    <w:rsid w:val="00754880"/>
    <w:rsid w:val="00756B28"/>
    <w:rsid w:val="00760458"/>
    <w:rsid w:val="00762739"/>
    <w:rsid w:val="00765416"/>
    <w:rsid w:val="007662B8"/>
    <w:rsid w:val="00766618"/>
    <w:rsid w:val="00767AA1"/>
    <w:rsid w:val="00776C97"/>
    <w:rsid w:val="00776CB2"/>
    <w:rsid w:val="007874D6"/>
    <w:rsid w:val="00790D9C"/>
    <w:rsid w:val="007A472F"/>
    <w:rsid w:val="007A5E9F"/>
    <w:rsid w:val="007C0D1D"/>
    <w:rsid w:val="007C4389"/>
    <w:rsid w:val="007C4858"/>
    <w:rsid w:val="007C60C7"/>
    <w:rsid w:val="007C653D"/>
    <w:rsid w:val="007C660F"/>
    <w:rsid w:val="007D1202"/>
    <w:rsid w:val="007E185A"/>
    <w:rsid w:val="007E7A28"/>
    <w:rsid w:val="007F00E6"/>
    <w:rsid w:val="007F18E4"/>
    <w:rsid w:val="007F398D"/>
    <w:rsid w:val="0080039A"/>
    <w:rsid w:val="00807660"/>
    <w:rsid w:val="00810A9B"/>
    <w:rsid w:val="008138CC"/>
    <w:rsid w:val="00825EA1"/>
    <w:rsid w:val="0083164F"/>
    <w:rsid w:val="00832102"/>
    <w:rsid w:val="008374B5"/>
    <w:rsid w:val="00844C7C"/>
    <w:rsid w:val="00846E43"/>
    <w:rsid w:val="0084775F"/>
    <w:rsid w:val="00852C71"/>
    <w:rsid w:val="008618CE"/>
    <w:rsid w:val="008628BE"/>
    <w:rsid w:val="008671E9"/>
    <w:rsid w:val="0086760E"/>
    <w:rsid w:val="00867700"/>
    <w:rsid w:val="0087056F"/>
    <w:rsid w:val="0087303C"/>
    <w:rsid w:val="00873F2A"/>
    <w:rsid w:val="00873F61"/>
    <w:rsid w:val="0087424A"/>
    <w:rsid w:val="00884FEE"/>
    <w:rsid w:val="00887B30"/>
    <w:rsid w:val="00890BF3"/>
    <w:rsid w:val="0089253F"/>
    <w:rsid w:val="00892FBB"/>
    <w:rsid w:val="008A0BE2"/>
    <w:rsid w:val="008A1212"/>
    <w:rsid w:val="008A1216"/>
    <w:rsid w:val="008A24C9"/>
    <w:rsid w:val="008A2DF4"/>
    <w:rsid w:val="008A575A"/>
    <w:rsid w:val="008A6AEE"/>
    <w:rsid w:val="008B0F2E"/>
    <w:rsid w:val="008B62A6"/>
    <w:rsid w:val="008C2550"/>
    <w:rsid w:val="008C68EE"/>
    <w:rsid w:val="008D2765"/>
    <w:rsid w:val="008D55B1"/>
    <w:rsid w:val="008F04B8"/>
    <w:rsid w:val="008F0FEA"/>
    <w:rsid w:val="008F1AE0"/>
    <w:rsid w:val="008F4EED"/>
    <w:rsid w:val="008F7A20"/>
    <w:rsid w:val="008F7EEA"/>
    <w:rsid w:val="00900EC5"/>
    <w:rsid w:val="009026CF"/>
    <w:rsid w:val="009046AF"/>
    <w:rsid w:val="00906AD5"/>
    <w:rsid w:val="009073DA"/>
    <w:rsid w:val="00910933"/>
    <w:rsid w:val="00911897"/>
    <w:rsid w:val="00914D14"/>
    <w:rsid w:val="0092168E"/>
    <w:rsid w:val="00922C50"/>
    <w:rsid w:val="00931033"/>
    <w:rsid w:val="00934C2B"/>
    <w:rsid w:val="00937539"/>
    <w:rsid w:val="00942A8E"/>
    <w:rsid w:val="00943A5C"/>
    <w:rsid w:val="009504B1"/>
    <w:rsid w:val="009509E3"/>
    <w:rsid w:val="00955064"/>
    <w:rsid w:val="00964469"/>
    <w:rsid w:val="009758A8"/>
    <w:rsid w:val="0098069B"/>
    <w:rsid w:val="00980F3F"/>
    <w:rsid w:val="009813EE"/>
    <w:rsid w:val="009823E3"/>
    <w:rsid w:val="00992866"/>
    <w:rsid w:val="009935DD"/>
    <w:rsid w:val="00997355"/>
    <w:rsid w:val="009A3E04"/>
    <w:rsid w:val="009A4E76"/>
    <w:rsid w:val="009C3625"/>
    <w:rsid w:val="009C4887"/>
    <w:rsid w:val="009C7AA2"/>
    <w:rsid w:val="009D4975"/>
    <w:rsid w:val="009D5959"/>
    <w:rsid w:val="009E08F8"/>
    <w:rsid w:val="009E39DA"/>
    <w:rsid w:val="009E585A"/>
    <w:rsid w:val="009E754D"/>
    <w:rsid w:val="009F1FEF"/>
    <w:rsid w:val="009F5AB7"/>
    <w:rsid w:val="009F7519"/>
    <w:rsid w:val="00A126E2"/>
    <w:rsid w:val="00A1288B"/>
    <w:rsid w:val="00A138D8"/>
    <w:rsid w:val="00A1563C"/>
    <w:rsid w:val="00A15B23"/>
    <w:rsid w:val="00A16891"/>
    <w:rsid w:val="00A2784B"/>
    <w:rsid w:val="00A30185"/>
    <w:rsid w:val="00A37E3C"/>
    <w:rsid w:val="00A503C3"/>
    <w:rsid w:val="00A50F9D"/>
    <w:rsid w:val="00A56D86"/>
    <w:rsid w:val="00A574C5"/>
    <w:rsid w:val="00A7054F"/>
    <w:rsid w:val="00A85768"/>
    <w:rsid w:val="00A93C18"/>
    <w:rsid w:val="00A94609"/>
    <w:rsid w:val="00A94768"/>
    <w:rsid w:val="00AA1F77"/>
    <w:rsid w:val="00AA21FE"/>
    <w:rsid w:val="00AA56F3"/>
    <w:rsid w:val="00AB254B"/>
    <w:rsid w:val="00AB28D3"/>
    <w:rsid w:val="00AB662B"/>
    <w:rsid w:val="00AC197C"/>
    <w:rsid w:val="00AC7018"/>
    <w:rsid w:val="00AD3FB0"/>
    <w:rsid w:val="00AE1AB8"/>
    <w:rsid w:val="00AE1B82"/>
    <w:rsid w:val="00AE40BF"/>
    <w:rsid w:val="00AE4342"/>
    <w:rsid w:val="00AE6113"/>
    <w:rsid w:val="00AF7436"/>
    <w:rsid w:val="00B07191"/>
    <w:rsid w:val="00B071F5"/>
    <w:rsid w:val="00B079AF"/>
    <w:rsid w:val="00B07FFE"/>
    <w:rsid w:val="00B1460B"/>
    <w:rsid w:val="00B16B3B"/>
    <w:rsid w:val="00B22AB8"/>
    <w:rsid w:val="00B356C9"/>
    <w:rsid w:val="00B46FFE"/>
    <w:rsid w:val="00B52AAF"/>
    <w:rsid w:val="00B54EF5"/>
    <w:rsid w:val="00B55A8E"/>
    <w:rsid w:val="00B55C5F"/>
    <w:rsid w:val="00B571B6"/>
    <w:rsid w:val="00B63D41"/>
    <w:rsid w:val="00B645C4"/>
    <w:rsid w:val="00B8075E"/>
    <w:rsid w:val="00B82670"/>
    <w:rsid w:val="00B8281E"/>
    <w:rsid w:val="00B82AFC"/>
    <w:rsid w:val="00B91947"/>
    <w:rsid w:val="00B91A51"/>
    <w:rsid w:val="00B92F52"/>
    <w:rsid w:val="00B95918"/>
    <w:rsid w:val="00BA0163"/>
    <w:rsid w:val="00BA238D"/>
    <w:rsid w:val="00BA35D3"/>
    <w:rsid w:val="00BA729D"/>
    <w:rsid w:val="00BB0162"/>
    <w:rsid w:val="00BB5A00"/>
    <w:rsid w:val="00BC5975"/>
    <w:rsid w:val="00BC7602"/>
    <w:rsid w:val="00BD1EAE"/>
    <w:rsid w:val="00BD5522"/>
    <w:rsid w:val="00BD663F"/>
    <w:rsid w:val="00BE16D7"/>
    <w:rsid w:val="00BE5CB9"/>
    <w:rsid w:val="00BF07D2"/>
    <w:rsid w:val="00BF0F41"/>
    <w:rsid w:val="00BF3267"/>
    <w:rsid w:val="00BF3FEF"/>
    <w:rsid w:val="00C02E84"/>
    <w:rsid w:val="00C03918"/>
    <w:rsid w:val="00C07BDD"/>
    <w:rsid w:val="00C13B02"/>
    <w:rsid w:val="00C146E7"/>
    <w:rsid w:val="00C2402E"/>
    <w:rsid w:val="00C246E5"/>
    <w:rsid w:val="00C2615C"/>
    <w:rsid w:val="00C31F66"/>
    <w:rsid w:val="00C33D8D"/>
    <w:rsid w:val="00C41263"/>
    <w:rsid w:val="00C41445"/>
    <w:rsid w:val="00C421F4"/>
    <w:rsid w:val="00C4387C"/>
    <w:rsid w:val="00C44E2F"/>
    <w:rsid w:val="00C5257B"/>
    <w:rsid w:val="00C52836"/>
    <w:rsid w:val="00C52E5D"/>
    <w:rsid w:val="00C55EB0"/>
    <w:rsid w:val="00C805B9"/>
    <w:rsid w:val="00C819BA"/>
    <w:rsid w:val="00C84530"/>
    <w:rsid w:val="00C8512D"/>
    <w:rsid w:val="00C90EBA"/>
    <w:rsid w:val="00C9531E"/>
    <w:rsid w:val="00C96E9E"/>
    <w:rsid w:val="00CB1C02"/>
    <w:rsid w:val="00CB1FCE"/>
    <w:rsid w:val="00CB25E3"/>
    <w:rsid w:val="00CB2FB6"/>
    <w:rsid w:val="00CB4305"/>
    <w:rsid w:val="00CD08B9"/>
    <w:rsid w:val="00CE5130"/>
    <w:rsid w:val="00CF0BFC"/>
    <w:rsid w:val="00CF323E"/>
    <w:rsid w:val="00D01108"/>
    <w:rsid w:val="00D03B7C"/>
    <w:rsid w:val="00D04DB1"/>
    <w:rsid w:val="00D0668F"/>
    <w:rsid w:val="00D13692"/>
    <w:rsid w:val="00D13B3B"/>
    <w:rsid w:val="00D163D0"/>
    <w:rsid w:val="00D20E90"/>
    <w:rsid w:val="00D2147A"/>
    <w:rsid w:val="00D225D5"/>
    <w:rsid w:val="00D265E5"/>
    <w:rsid w:val="00D3071D"/>
    <w:rsid w:val="00D30868"/>
    <w:rsid w:val="00D32C2E"/>
    <w:rsid w:val="00D40F66"/>
    <w:rsid w:val="00D43F96"/>
    <w:rsid w:val="00D47A22"/>
    <w:rsid w:val="00D530DE"/>
    <w:rsid w:val="00D56125"/>
    <w:rsid w:val="00D63B23"/>
    <w:rsid w:val="00D64E46"/>
    <w:rsid w:val="00D66192"/>
    <w:rsid w:val="00D70AB1"/>
    <w:rsid w:val="00D71113"/>
    <w:rsid w:val="00D727A2"/>
    <w:rsid w:val="00D87E80"/>
    <w:rsid w:val="00D92CBB"/>
    <w:rsid w:val="00DA1C09"/>
    <w:rsid w:val="00DA2A8A"/>
    <w:rsid w:val="00DA4D99"/>
    <w:rsid w:val="00DB0E75"/>
    <w:rsid w:val="00DB135B"/>
    <w:rsid w:val="00DB1F8C"/>
    <w:rsid w:val="00DB4549"/>
    <w:rsid w:val="00DB6B3F"/>
    <w:rsid w:val="00DB7145"/>
    <w:rsid w:val="00DC0002"/>
    <w:rsid w:val="00DC1E18"/>
    <w:rsid w:val="00DC47EB"/>
    <w:rsid w:val="00DD30DE"/>
    <w:rsid w:val="00DD3217"/>
    <w:rsid w:val="00DD449F"/>
    <w:rsid w:val="00DD5460"/>
    <w:rsid w:val="00DD55FD"/>
    <w:rsid w:val="00DD6511"/>
    <w:rsid w:val="00DD6977"/>
    <w:rsid w:val="00DE0EE6"/>
    <w:rsid w:val="00DE1B41"/>
    <w:rsid w:val="00DE4A3F"/>
    <w:rsid w:val="00DF20B1"/>
    <w:rsid w:val="00DF5E89"/>
    <w:rsid w:val="00E0059B"/>
    <w:rsid w:val="00E00956"/>
    <w:rsid w:val="00E0192A"/>
    <w:rsid w:val="00E03B16"/>
    <w:rsid w:val="00E0572D"/>
    <w:rsid w:val="00E07681"/>
    <w:rsid w:val="00E078C4"/>
    <w:rsid w:val="00E07A21"/>
    <w:rsid w:val="00E165B4"/>
    <w:rsid w:val="00E22E1F"/>
    <w:rsid w:val="00E32643"/>
    <w:rsid w:val="00E360FA"/>
    <w:rsid w:val="00E57C8E"/>
    <w:rsid w:val="00E604F8"/>
    <w:rsid w:val="00E619EB"/>
    <w:rsid w:val="00E61F3D"/>
    <w:rsid w:val="00E674E3"/>
    <w:rsid w:val="00E83F16"/>
    <w:rsid w:val="00E94C4C"/>
    <w:rsid w:val="00EA131C"/>
    <w:rsid w:val="00EA21BB"/>
    <w:rsid w:val="00EA4C67"/>
    <w:rsid w:val="00EA6FE3"/>
    <w:rsid w:val="00EB2DF2"/>
    <w:rsid w:val="00EB7ED1"/>
    <w:rsid w:val="00EC0E97"/>
    <w:rsid w:val="00EC25FF"/>
    <w:rsid w:val="00ED1DE1"/>
    <w:rsid w:val="00ED2762"/>
    <w:rsid w:val="00ED335F"/>
    <w:rsid w:val="00ED5467"/>
    <w:rsid w:val="00ED573B"/>
    <w:rsid w:val="00EE3E12"/>
    <w:rsid w:val="00EE4592"/>
    <w:rsid w:val="00EE5BF9"/>
    <w:rsid w:val="00EE63F5"/>
    <w:rsid w:val="00EF0FC1"/>
    <w:rsid w:val="00EF21F3"/>
    <w:rsid w:val="00EF2941"/>
    <w:rsid w:val="00EF4330"/>
    <w:rsid w:val="00F0104C"/>
    <w:rsid w:val="00F02288"/>
    <w:rsid w:val="00F0342C"/>
    <w:rsid w:val="00F055AA"/>
    <w:rsid w:val="00F11B24"/>
    <w:rsid w:val="00F12B19"/>
    <w:rsid w:val="00F1742E"/>
    <w:rsid w:val="00F17CB3"/>
    <w:rsid w:val="00F17F68"/>
    <w:rsid w:val="00F22E41"/>
    <w:rsid w:val="00F2622A"/>
    <w:rsid w:val="00F35CBE"/>
    <w:rsid w:val="00F412A2"/>
    <w:rsid w:val="00F4417B"/>
    <w:rsid w:val="00F51BD4"/>
    <w:rsid w:val="00F542E7"/>
    <w:rsid w:val="00F54B93"/>
    <w:rsid w:val="00F60F09"/>
    <w:rsid w:val="00F65BE1"/>
    <w:rsid w:val="00F77198"/>
    <w:rsid w:val="00F778AB"/>
    <w:rsid w:val="00F81946"/>
    <w:rsid w:val="00F825AF"/>
    <w:rsid w:val="00F85101"/>
    <w:rsid w:val="00F86B7B"/>
    <w:rsid w:val="00F90881"/>
    <w:rsid w:val="00F92BC4"/>
    <w:rsid w:val="00F946B6"/>
    <w:rsid w:val="00F95F80"/>
    <w:rsid w:val="00F96737"/>
    <w:rsid w:val="00F976AC"/>
    <w:rsid w:val="00FA0E13"/>
    <w:rsid w:val="00FA2376"/>
    <w:rsid w:val="00FB471D"/>
    <w:rsid w:val="00FC17D7"/>
    <w:rsid w:val="00FC4AAC"/>
    <w:rsid w:val="00FC6B59"/>
    <w:rsid w:val="00FD12C5"/>
    <w:rsid w:val="00FD15E4"/>
    <w:rsid w:val="00FD43C5"/>
    <w:rsid w:val="00FE25AC"/>
    <w:rsid w:val="00FE4666"/>
    <w:rsid w:val="00FE784D"/>
    <w:rsid w:val="00FF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5E9F"/>
  </w:style>
  <w:style w:type="paragraph" w:styleId="1">
    <w:name w:val="heading 1"/>
    <w:basedOn w:val="a"/>
    <w:next w:val="a"/>
    <w:qFormat/>
    <w:rsid w:val="007A5E9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7A5E9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hAnsi="Arial"/>
      <w:b/>
      <w:sz w:val="32"/>
    </w:rPr>
  </w:style>
  <w:style w:type="paragraph" w:styleId="3">
    <w:name w:val="heading 3"/>
    <w:basedOn w:val="a"/>
    <w:next w:val="a"/>
    <w:qFormat/>
    <w:rsid w:val="007A5E9F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A5E9F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7A5E9F"/>
    <w:pPr>
      <w:keepNext/>
      <w:ind w:right="-143" w:firstLine="993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7A5E9F"/>
    <w:pPr>
      <w:keepNext/>
      <w:ind w:right="-143" w:firstLine="993"/>
      <w:jc w:val="both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Гиперссылка1"/>
    <w:basedOn w:val="a0"/>
    <w:rsid w:val="007A5E9F"/>
    <w:rPr>
      <w:color w:val="0000FF"/>
      <w:u w:val="single"/>
    </w:rPr>
  </w:style>
  <w:style w:type="paragraph" w:styleId="a3">
    <w:name w:val="Body Text"/>
    <w:basedOn w:val="a"/>
    <w:rsid w:val="007A5E9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customStyle="1" w:styleId="31">
    <w:name w:val="Основной текст 31"/>
    <w:basedOn w:val="a"/>
    <w:rsid w:val="007A5E9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paragraph" w:styleId="20">
    <w:name w:val="Body Text 2"/>
    <w:basedOn w:val="a"/>
    <w:rsid w:val="007A5E9F"/>
    <w:pPr>
      <w:jc w:val="center"/>
    </w:pPr>
    <w:rPr>
      <w:sz w:val="28"/>
    </w:rPr>
  </w:style>
  <w:style w:type="paragraph" w:styleId="30">
    <w:name w:val="Body Text 3"/>
    <w:basedOn w:val="a"/>
    <w:rsid w:val="007A5E9F"/>
    <w:pPr>
      <w:jc w:val="center"/>
    </w:pPr>
    <w:rPr>
      <w:b/>
      <w:bCs/>
      <w:sz w:val="28"/>
    </w:rPr>
  </w:style>
  <w:style w:type="paragraph" w:styleId="a4">
    <w:name w:val="Body Text Indent"/>
    <w:basedOn w:val="a"/>
    <w:rsid w:val="007A5E9F"/>
    <w:pPr>
      <w:ind w:right="-143" w:firstLine="720"/>
      <w:jc w:val="both"/>
    </w:pPr>
    <w:rPr>
      <w:sz w:val="28"/>
    </w:rPr>
  </w:style>
  <w:style w:type="paragraph" w:styleId="a5">
    <w:name w:val="Balloon Text"/>
    <w:basedOn w:val="a"/>
    <w:semiHidden/>
    <w:rsid w:val="000927A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E4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EF433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F4330"/>
  </w:style>
  <w:style w:type="paragraph" w:customStyle="1" w:styleId="11">
    <w:name w:val="Знак1"/>
    <w:basedOn w:val="a"/>
    <w:rsid w:val="00546DB4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styleId="a9">
    <w:name w:val="header"/>
    <w:basedOn w:val="a"/>
    <w:link w:val="aa"/>
    <w:uiPriority w:val="99"/>
    <w:rsid w:val="00E07A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7A21"/>
  </w:style>
  <w:style w:type="paragraph" w:customStyle="1" w:styleId="ConsPlusNormal">
    <w:name w:val="ConsPlusNormal"/>
    <w:rsid w:val="009A4E76"/>
    <w:pPr>
      <w:autoSpaceDE w:val="0"/>
      <w:autoSpaceDN w:val="0"/>
      <w:adjustRightInd w:val="0"/>
    </w:pPr>
    <w:rPr>
      <w:sz w:val="26"/>
      <w:szCs w:val="26"/>
    </w:rPr>
  </w:style>
  <w:style w:type="character" w:customStyle="1" w:styleId="ab">
    <w:name w:val="Основной текст_"/>
    <w:basedOn w:val="a0"/>
    <w:link w:val="12"/>
    <w:rsid w:val="00EF21F3"/>
    <w:rPr>
      <w:spacing w:val="5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b"/>
    <w:rsid w:val="00EF21F3"/>
    <w:pPr>
      <w:widowControl w:val="0"/>
      <w:shd w:val="clear" w:color="auto" w:fill="FFFFFF"/>
      <w:spacing w:after="240" w:line="320" w:lineRule="exact"/>
      <w:jc w:val="center"/>
    </w:pPr>
    <w:rPr>
      <w:spacing w:val="5"/>
      <w:sz w:val="25"/>
      <w:szCs w:val="25"/>
    </w:rPr>
  </w:style>
  <w:style w:type="paragraph" w:styleId="ac">
    <w:name w:val="List Paragraph"/>
    <w:basedOn w:val="a"/>
    <w:uiPriority w:val="34"/>
    <w:qFormat/>
    <w:rsid w:val="009E39DA"/>
    <w:pPr>
      <w:ind w:left="720"/>
      <w:contextualSpacing/>
    </w:pPr>
  </w:style>
  <w:style w:type="paragraph" w:styleId="13">
    <w:name w:val="toc 1"/>
    <w:basedOn w:val="a"/>
    <w:next w:val="a"/>
    <w:autoRedefine/>
    <w:rsid w:val="00EE4592"/>
    <w:pPr>
      <w:widowControl w:val="0"/>
      <w:tabs>
        <w:tab w:val="left" w:pos="0"/>
        <w:tab w:val="left" w:pos="1955"/>
      </w:tabs>
      <w:autoSpaceDE w:val="0"/>
      <w:autoSpaceDN w:val="0"/>
      <w:adjustRightInd w:val="0"/>
    </w:pPr>
    <w:rPr>
      <w:rFonts w:eastAsia="MS Mincho"/>
      <w:bCs/>
      <w:snapToGrid w:val="0"/>
      <w:color w:val="000000"/>
      <w:sz w:val="24"/>
      <w:szCs w:val="24"/>
    </w:rPr>
  </w:style>
  <w:style w:type="paragraph" w:customStyle="1" w:styleId="ConsCell">
    <w:name w:val="ConsCell"/>
    <w:rsid w:val="00050E8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d">
    <w:name w:val="Знак"/>
    <w:basedOn w:val="a"/>
    <w:rsid w:val="00FF61F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875B8-546E-428D-92FE-151F6CD6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Financial Department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Kibta Helen</dc:creator>
  <cp:lastModifiedBy>Buh</cp:lastModifiedBy>
  <cp:revision>6</cp:revision>
  <cp:lastPrinted>2021-03-02T09:26:00Z</cp:lastPrinted>
  <dcterms:created xsi:type="dcterms:W3CDTF">2021-03-02T09:04:00Z</dcterms:created>
  <dcterms:modified xsi:type="dcterms:W3CDTF">2021-03-02T09:26:00Z</dcterms:modified>
</cp:coreProperties>
</file>